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67" w:rsidRPr="00234AE1" w:rsidRDefault="0075345E" w:rsidP="003F576E">
      <w:pPr>
        <w:jc w:val="center"/>
        <w:outlineLvl w:val="0"/>
        <w:rPr>
          <w:b/>
          <w:sz w:val="28"/>
          <w:szCs w:val="28"/>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4351020</wp:posOffset>
                </wp:positionH>
                <wp:positionV relativeFrom="paragraph">
                  <wp:posOffset>-764540</wp:posOffset>
                </wp:positionV>
                <wp:extent cx="828675" cy="123825"/>
                <wp:effectExtent l="0" t="0" r="0" b="0"/>
                <wp:wrapNone/>
                <wp:docPr id="1" name="Rectangle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D5763F5" id="Rectangle 2" o:spid="_x0000_s1026" href="http://rehs.rutgers.edu/" style="position:absolute;margin-left:342.6pt;margin-top:-60.2pt;width:65.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" o:button="t" filled="f" stroked="f">
                <v:fill o:detectmouseclick="t"/>
              </v:rect>
            </w:pict>
          </mc:Fallback>
        </mc:AlternateContent>
      </w:r>
      <w:r w:rsidR="001630DB" w:rsidRPr="00234AE1">
        <w:rPr>
          <w:b/>
          <w:sz w:val="28"/>
          <w:szCs w:val="28"/>
        </w:rPr>
        <w:t>Standard Operating Procedure for Laboratories</w:t>
      </w:r>
    </w:p>
    <w:p w:rsidR="006831EB" w:rsidRDefault="006831EB" w:rsidP="006831EB">
      <w:pPr>
        <w:jc w:val="center"/>
      </w:pPr>
    </w:p>
    <w:sdt>
      <w:sdtPr>
        <w:id w:val="178589626"/>
        <w:placeholder>
          <w:docPart w:val="3C2FA090DFF444CDA54FD040226AB9AE"/>
        </w:placeholder>
      </w:sdtPr>
      <w:sdtEndPr/>
      <w:sdtContent>
        <w:p w:rsidR="00EF46AF" w:rsidRDefault="00A47728" w:rsidP="003F576E">
          <w:pPr>
            <w:jc w:val="center"/>
            <w:outlineLvl w:val="0"/>
          </w:pPr>
          <w:r w:rsidRPr="00A47728">
            <w:t xml:space="preserve"> </w:t>
          </w:r>
          <w:r w:rsidRPr="000924C7">
            <w:rPr>
              <w:b/>
            </w:rPr>
            <w:t>D</w:t>
          </w:r>
          <w:r w:rsidR="000924C7" w:rsidRPr="000924C7">
            <w:rPr>
              <w:b/>
            </w:rPr>
            <w:t>IMETHYL MERCURY</w:t>
          </w:r>
        </w:p>
      </w:sdtContent>
    </w:sdt>
    <w:p w:rsidR="00EF46AF" w:rsidRDefault="00EF46AF" w:rsidP="00EF46AF">
      <w:pPr>
        <w:jc w:val="center"/>
      </w:pPr>
    </w:p>
    <w:tbl>
      <w:tblPr>
        <w:tblStyle w:val="TableGrid"/>
        <w:tblW w:w="0" w:type="auto"/>
        <w:tblLook w:val="04A0" w:firstRow="1" w:lastRow="0" w:firstColumn="1" w:lastColumn="0" w:noHBand="0" w:noVBand="1"/>
      </w:tblPr>
      <w:tblGrid>
        <w:gridCol w:w="4788"/>
        <w:gridCol w:w="4788"/>
      </w:tblGrid>
      <w:tr w:rsidR="006831EB" w:rsidTr="006831EB">
        <w:tc>
          <w:tcPr>
            <w:tcW w:w="4788" w:type="dxa"/>
          </w:tcPr>
          <w:p w:rsidR="006831EB" w:rsidRDefault="008F315B" w:rsidP="00BD49E9">
            <w:r>
              <w:t>Department:</w:t>
            </w:r>
          </w:p>
        </w:tc>
        <w:sdt>
          <w:sdtPr>
            <w:id w:val="178589604"/>
            <w:placeholder>
              <w:docPart w:val="3C2FA090DFF444CDA54FD040226AB9AE"/>
            </w:placeholder>
            <w:showingPlcHdr/>
          </w:sdtPr>
          <w:sdtEndPr/>
          <w:sdtContent>
            <w:tc>
              <w:tcPr>
                <w:tcW w:w="4788" w:type="dxa"/>
              </w:tcPr>
              <w:p w:rsidR="006831EB" w:rsidRDefault="00EF46AF" w:rsidP="00EF46AF">
                <w:r w:rsidRPr="00AF2763">
                  <w:rPr>
                    <w:rStyle w:val="PlaceholderText"/>
                  </w:rPr>
                  <w:t>Click here to enter text.</w:t>
                </w:r>
              </w:p>
            </w:tc>
          </w:sdtContent>
        </w:sdt>
      </w:tr>
      <w:tr w:rsidR="006831EB" w:rsidTr="006831EB">
        <w:tc>
          <w:tcPr>
            <w:tcW w:w="4788" w:type="dxa"/>
          </w:tcPr>
          <w:p w:rsidR="006831EB" w:rsidRDefault="0020568E" w:rsidP="00BD49E9">
            <w:r>
              <w:t>Principal Investigator(s):</w:t>
            </w:r>
          </w:p>
        </w:tc>
        <w:sdt>
          <w:sdtPr>
            <w:id w:val="178589605"/>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Lab Manager/Coordinator:</w:t>
            </w:r>
          </w:p>
        </w:tc>
        <w:sdt>
          <w:sdtPr>
            <w:id w:val="178589606"/>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20568E" w:rsidRDefault="0020568E" w:rsidP="00BD49E9">
            <w:r>
              <w:t>Location of Experiment</w:t>
            </w:r>
            <w:r w:rsidR="00DC26AB">
              <w:t>:</w:t>
            </w:r>
            <w:r>
              <w:t xml:space="preserve"> </w:t>
            </w:r>
          </w:p>
          <w:p w:rsidR="006831EB" w:rsidRDefault="0020568E" w:rsidP="00BD49E9">
            <w:r>
              <w:t>(Building/Room Number)</w:t>
            </w:r>
          </w:p>
        </w:tc>
        <w:sdt>
          <w:sdtPr>
            <w:id w:val="178589607"/>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Lab Phone:</w:t>
            </w:r>
          </w:p>
        </w:tc>
        <w:sdt>
          <w:sdtPr>
            <w:id w:val="178589608"/>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Office Phone:</w:t>
            </w:r>
          </w:p>
        </w:tc>
        <w:sdt>
          <w:sdtPr>
            <w:id w:val="178589609"/>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DC26AB" w:rsidP="00BD49E9">
            <w:r>
              <w:t>Emergency Contact</w:t>
            </w:r>
            <w:r w:rsidR="00847AB2">
              <w:t>:</w:t>
            </w:r>
            <w:r>
              <w:t xml:space="preserve"> (Name/Phone)</w:t>
            </w:r>
          </w:p>
        </w:tc>
        <w:sdt>
          <w:sdtPr>
            <w:id w:val="178589610"/>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bl>
    <w:p w:rsidR="0075345E" w:rsidRDefault="0075345E" w:rsidP="0075345E">
      <w:pPr>
        <w:outlineLvl w:val="0"/>
      </w:pPr>
    </w:p>
    <w:p w:rsidR="0075345E" w:rsidRDefault="0075345E" w:rsidP="0075345E">
      <w:pPr>
        <w:outlineLvl w:val="0"/>
      </w:pPr>
      <w:r w:rsidRPr="00C97738">
        <w:rPr>
          <w:b/>
          <w:u w:val="thick"/>
        </w:rPr>
        <w:t xml:space="preserve">Reviewed </w:t>
      </w:r>
      <w:r>
        <w:rPr>
          <w:b/>
          <w:u w:val="thick"/>
        </w:rPr>
        <w:t xml:space="preserve">and Approved </w:t>
      </w:r>
      <w:r w:rsidRPr="00C97738">
        <w:rPr>
          <w:b/>
          <w:u w:val="thick"/>
        </w:rPr>
        <w:t>by</w:t>
      </w:r>
      <w:r>
        <w:t>:</w:t>
      </w:r>
    </w:p>
    <w:p w:rsidR="0075345E" w:rsidRDefault="0075345E" w:rsidP="00BD49E9"/>
    <w:tbl>
      <w:tblPr>
        <w:tblStyle w:val="TableGrid"/>
        <w:tblW w:w="0" w:type="auto"/>
        <w:tblLook w:val="04A0" w:firstRow="1" w:lastRow="0" w:firstColumn="1" w:lastColumn="0" w:noHBand="0" w:noVBand="1"/>
      </w:tblPr>
      <w:tblGrid>
        <w:gridCol w:w="4428"/>
        <w:gridCol w:w="2520"/>
        <w:gridCol w:w="2628"/>
      </w:tblGrid>
      <w:tr w:rsidR="0075345E" w:rsidTr="005968C9">
        <w:tc>
          <w:tcPr>
            <w:tcW w:w="4428" w:type="dxa"/>
          </w:tcPr>
          <w:p w:rsidR="0075345E" w:rsidRDefault="0075345E" w:rsidP="005968C9">
            <w:r>
              <w:t>PI: (Typed  Name)</w:t>
            </w:r>
          </w:p>
        </w:tc>
        <w:sdt>
          <w:sdtPr>
            <w:id w:val="654111140"/>
            <w:placeholder>
              <w:docPart w:val="C11F06AE33834954BE26E78A28B0A365"/>
            </w:placeholder>
            <w:showingPlcHdr/>
          </w:sdtPr>
          <w:sdtEndPr/>
          <w:sdtContent>
            <w:tc>
              <w:tcPr>
                <w:tcW w:w="5148" w:type="dxa"/>
                <w:gridSpan w:val="2"/>
              </w:tcPr>
              <w:p w:rsidR="0075345E" w:rsidRDefault="000924C7" w:rsidP="000924C7">
                <w:r w:rsidRPr="00AF2763">
                  <w:rPr>
                    <w:rStyle w:val="PlaceholderText"/>
                  </w:rPr>
                  <w:t>Click here to enter text.</w:t>
                </w:r>
              </w:p>
            </w:tc>
          </w:sdtContent>
        </w:sdt>
      </w:tr>
      <w:tr w:rsidR="0075345E" w:rsidTr="005968C9">
        <w:tc>
          <w:tcPr>
            <w:tcW w:w="4428" w:type="dxa"/>
          </w:tcPr>
          <w:p w:rsidR="0075345E" w:rsidRDefault="0075345E" w:rsidP="005968C9">
            <w:r>
              <w:t>PI: (Signature and Date)</w:t>
            </w:r>
          </w:p>
        </w:tc>
        <w:tc>
          <w:tcPr>
            <w:tcW w:w="2520" w:type="dxa"/>
          </w:tcPr>
          <w:p w:rsidR="0075345E" w:rsidRDefault="0075345E" w:rsidP="005968C9"/>
        </w:tc>
        <w:sdt>
          <w:sdtPr>
            <w:id w:val="-2016135027"/>
            <w:placeholder>
              <w:docPart w:val="2517795163A740B88E2363FAFBBB55B2"/>
            </w:placeholder>
            <w:showingPlcHdr/>
            <w:date>
              <w:dateFormat w:val="M/d/yyyy"/>
              <w:lid w:val="en-US"/>
              <w:storeMappedDataAs w:val="dateTime"/>
              <w:calendar w:val="gregorian"/>
            </w:date>
          </w:sdtPr>
          <w:sdtEndPr/>
          <w:sdtContent>
            <w:tc>
              <w:tcPr>
                <w:tcW w:w="2628" w:type="dxa"/>
              </w:tcPr>
              <w:p w:rsidR="0075345E" w:rsidRDefault="0075345E" w:rsidP="005968C9">
                <w:r w:rsidRPr="00AF2763">
                  <w:rPr>
                    <w:rStyle w:val="PlaceholderText"/>
                  </w:rPr>
                  <w:t>Click here to enter a date.</w:t>
                </w:r>
              </w:p>
            </w:tc>
          </w:sdtContent>
        </w:sdt>
      </w:tr>
      <w:tr w:rsidR="0075345E" w:rsidTr="005968C9">
        <w:tc>
          <w:tcPr>
            <w:tcW w:w="4428" w:type="dxa"/>
          </w:tcPr>
          <w:p w:rsidR="0075345E" w:rsidRDefault="0075345E" w:rsidP="005968C9">
            <w:r>
              <w:t>Lab Manager: (if PI unavailable)</w:t>
            </w:r>
          </w:p>
        </w:tc>
        <w:tc>
          <w:tcPr>
            <w:tcW w:w="2520" w:type="dxa"/>
          </w:tcPr>
          <w:p w:rsidR="0075345E" w:rsidRDefault="0075345E" w:rsidP="005968C9"/>
        </w:tc>
        <w:sdt>
          <w:sdtPr>
            <w:id w:val="-1041904351"/>
            <w:placeholder>
              <w:docPart w:val="2517795163A740B88E2363FAFBBB55B2"/>
            </w:placeholder>
            <w:showingPlcHdr/>
            <w:date>
              <w:dateFormat w:val="M/d/yyyy"/>
              <w:lid w:val="en-US"/>
              <w:storeMappedDataAs w:val="dateTime"/>
              <w:calendar w:val="gregorian"/>
            </w:date>
          </w:sdtPr>
          <w:sdtEndPr/>
          <w:sdtContent>
            <w:tc>
              <w:tcPr>
                <w:tcW w:w="2628" w:type="dxa"/>
              </w:tcPr>
              <w:p w:rsidR="0075345E" w:rsidRDefault="0075345E" w:rsidP="005968C9">
                <w:r w:rsidRPr="00AF2763">
                  <w:rPr>
                    <w:rStyle w:val="PlaceholderText"/>
                  </w:rPr>
                  <w:t>Click here to enter a date.</w:t>
                </w:r>
              </w:p>
            </w:tc>
          </w:sdtContent>
        </w:sdt>
      </w:tr>
    </w:tbl>
    <w:p w:rsidR="0075345E" w:rsidRDefault="0075345E" w:rsidP="00BD49E9"/>
    <w:p w:rsidR="00351F7C" w:rsidRDefault="00234AE1" w:rsidP="003F576E">
      <w:pPr>
        <w:outlineLvl w:val="0"/>
        <w:rPr>
          <w:b/>
          <w:u w:val="thick"/>
        </w:rPr>
      </w:pPr>
      <w:r w:rsidRPr="00234AE1">
        <w:rPr>
          <w:b/>
          <w:u w:val="thick"/>
        </w:rPr>
        <w:t>Hazardous Material Use and Management</w:t>
      </w:r>
    </w:p>
    <w:p w:rsidR="003F576E" w:rsidRPr="003F576E" w:rsidRDefault="003F576E" w:rsidP="00BD49E9">
      <w:pPr>
        <w:rPr>
          <w:b/>
          <w:u w:val="thick"/>
        </w:rPr>
      </w:pPr>
    </w:p>
    <w:tbl>
      <w:tblPr>
        <w:tblStyle w:val="TableGrid"/>
        <w:tblW w:w="10525" w:type="dxa"/>
        <w:tblLook w:val="04A0" w:firstRow="1" w:lastRow="0" w:firstColumn="1" w:lastColumn="0" w:noHBand="0" w:noVBand="1"/>
      </w:tblPr>
      <w:tblGrid>
        <w:gridCol w:w="3595"/>
        <w:gridCol w:w="6930"/>
      </w:tblGrid>
      <w:tr w:rsidR="009F1332" w:rsidTr="000924C7">
        <w:tc>
          <w:tcPr>
            <w:tcW w:w="3595" w:type="dxa"/>
          </w:tcPr>
          <w:p w:rsidR="009F1332" w:rsidRDefault="009F1332" w:rsidP="00BD49E9">
            <w:r>
              <w:t>Hazardous Material(s) Used</w:t>
            </w:r>
            <w:r w:rsidR="00C97DB9">
              <w:t>: (wt./volume)</w:t>
            </w:r>
          </w:p>
        </w:tc>
        <w:sdt>
          <w:sdtPr>
            <w:id w:val="178589628"/>
            <w:placeholder>
              <w:docPart w:val="3C2FA090DFF444CDA54FD040226AB9AE"/>
            </w:placeholder>
          </w:sdtPr>
          <w:sdtEndPr/>
          <w:sdtContent>
            <w:tc>
              <w:tcPr>
                <w:tcW w:w="6930" w:type="dxa"/>
              </w:tcPr>
              <w:p w:rsidR="00DC2AAE" w:rsidRDefault="000924C7" w:rsidP="00BD49E9">
                <w:r w:rsidRPr="000924C7">
                  <w:t>Dimethyl Mercury</w:t>
                </w:r>
                <w:r w:rsidR="00DC2AAE">
                  <w:t>:</w:t>
                </w:r>
              </w:p>
              <w:p w:rsidR="00DC2AAE" w:rsidRDefault="00DC2AAE" w:rsidP="00BD49E9">
                <w:r w:rsidRPr="00DC2AAE">
                  <w:t>Maximum amount allowed without PI approval:</w:t>
                </w:r>
              </w:p>
              <w:p w:rsidR="009F1332" w:rsidRDefault="009F1332" w:rsidP="00BD49E9"/>
            </w:tc>
          </w:sdtContent>
        </w:sdt>
      </w:tr>
      <w:tr w:rsidR="00B41090" w:rsidTr="000924C7">
        <w:tc>
          <w:tcPr>
            <w:tcW w:w="3595" w:type="dxa"/>
          </w:tcPr>
          <w:p w:rsidR="00B41090" w:rsidRDefault="00B41090" w:rsidP="00BD49E9">
            <w:r>
              <w:t>Hazardous Material Storage Location:</w:t>
            </w:r>
          </w:p>
        </w:tc>
        <w:sdt>
          <w:sdtPr>
            <w:id w:val="178589629"/>
            <w:placeholder>
              <w:docPart w:val="3C2FA090DFF444CDA54FD040226AB9AE"/>
            </w:placeholder>
          </w:sdtPr>
          <w:sdtEndPr/>
          <w:sdtContent>
            <w:tc>
              <w:tcPr>
                <w:tcW w:w="6930" w:type="dxa"/>
              </w:tcPr>
              <w:p w:rsidR="00794276" w:rsidRDefault="00794276" w:rsidP="00BD49E9">
                <w:r>
                  <w:t>Store</w:t>
                </w:r>
                <w:r w:rsidRPr="00794276">
                  <w:t xml:space="preserve"> container tightly closed in a cool, dry and well-ventilated place. Containers which are opened must be resealed and kept upright to prevent leakage. Vapors may form explosive mixture with air. Avoid heat, flames/sparks, extremes of </w:t>
                </w:r>
                <w:r w:rsidR="005755C8">
                  <w:t>temperature and direct sunlight.</w:t>
                </w:r>
                <w:r w:rsidRPr="00794276">
                  <w:t xml:space="preserve"> Store away from strong oxidizing agents/oxidizers, acetylene, ammonia, chlorine dioxide, </w:t>
                </w:r>
                <w:proofErr w:type="spellStart"/>
                <w:r w:rsidRPr="00794276">
                  <w:t>azides</w:t>
                </w:r>
                <w:proofErr w:type="spellEnd"/>
                <w:r w:rsidRPr="00794276">
                  <w:t xml:space="preserve">, calcium (amalgam formation), sodium carbide, lithium, rubidium and copper. </w:t>
                </w:r>
              </w:p>
              <w:p w:rsidR="00F36B44" w:rsidRDefault="00DC2AAE" w:rsidP="00BD49E9">
                <w:r>
                  <w:t>Designated Storage A</w:t>
                </w:r>
                <w:r w:rsidR="00F36B44">
                  <w:t>rea:</w:t>
                </w:r>
              </w:p>
              <w:p w:rsidR="00B41090" w:rsidRDefault="00B41090" w:rsidP="00BD49E9"/>
            </w:tc>
          </w:sdtContent>
        </w:sdt>
      </w:tr>
      <w:tr w:rsidR="00847AB2" w:rsidTr="000924C7">
        <w:tc>
          <w:tcPr>
            <w:tcW w:w="3595" w:type="dxa"/>
          </w:tcPr>
          <w:p w:rsidR="00847AB2" w:rsidRDefault="00847AB2" w:rsidP="00BD49E9">
            <w:r>
              <w:t>Experimental Procedure</w:t>
            </w:r>
            <w:r w:rsidR="00CF71A5">
              <w:t xml:space="preserve"> and Lab Technique</w:t>
            </w:r>
            <w:r w:rsidR="00794276">
              <w:t>s to be Used</w:t>
            </w:r>
            <w:r>
              <w:t>:</w:t>
            </w:r>
          </w:p>
        </w:tc>
        <w:sdt>
          <w:sdtPr>
            <w:id w:val="178589630"/>
            <w:placeholder>
              <w:docPart w:val="3C2FA090DFF444CDA54FD040226AB9AE"/>
            </w:placeholder>
          </w:sdtPr>
          <w:sdtEndPr/>
          <w:sdtContent>
            <w:tc>
              <w:tcPr>
                <w:tcW w:w="6930" w:type="dxa"/>
              </w:tcPr>
              <w:p w:rsidR="00794276" w:rsidRDefault="00794276" w:rsidP="0075345E"/>
              <w:p w:rsidR="00847AB2" w:rsidRDefault="0075345E" w:rsidP="0075345E">
                <w:r>
                  <w:t xml:space="preserve"> </w:t>
                </w:r>
              </w:p>
            </w:tc>
          </w:sdtContent>
        </w:sdt>
      </w:tr>
      <w:tr w:rsidR="00B41090" w:rsidTr="000924C7">
        <w:tc>
          <w:tcPr>
            <w:tcW w:w="3595" w:type="dxa"/>
          </w:tcPr>
          <w:p w:rsidR="00B41090" w:rsidRDefault="00B41090" w:rsidP="00BD49E9">
            <w:r>
              <w:t>Hazard Identification: (</w:t>
            </w:r>
            <w:r w:rsidR="003F576E">
              <w:t>i.e., physical</w:t>
            </w:r>
            <w:r>
              <w:t>/health hazards</w:t>
            </w:r>
            <w:r w:rsidR="006B4491">
              <w:t>)</w:t>
            </w:r>
          </w:p>
        </w:tc>
        <w:tc>
          <w:tcPr>
            <w:tcW w:w="6930" w:type="dxa"/>
          </w:tcPr>
          <w:sdt>
            <w:sdtPr>
              <w:id w:val="178589631"/>
              <w:placeholder>
                <w:docPart w:val="3C2FA090DFF444CDA54FD040226AB9AE"/>
              </w:placeholder>
            </w:sdtPr>
            <w:sdtEndPr/>
            <w:sdtContent>
              <w:p w:rsidR="0075345E" w:rsidRPr="000924C7" w:rsidRDefault="0075345E" w:rsidP="0075345E">
                <w:pPr>
                  <w:rPr>
                    <w:b/>
                  </w:rPr>
                </w:pPr>
                <w:r w:rsidRPr="000924C7">
                  <w:rPr>
                    <w:b/>
                  </w:rPr>
                  <w:t>CAS #</w:t>
                </w:r>
                <w:r w:rsidR="000924C7" w:rsidRPr="000924C7">
                  <w:rPr>
                    <w:b/>
                  </w:rPr>
                  <w:t xml:space="preserve"> 593-74-8</w:t>
                </w:r>
              </w:p>
              <w:p w:rsidR="000924C7" w:rsidRPr="000924C7" w:rsidRDefault="0075345E" w:rsidP="0075345E">
                <w:pPr>
                  <w:rPr>
                    <w:b/>
                  </w:rPr>
                </w:pPr>
                <w:r w:rsidRPr="000924C7">
                  <w:rPr>
                    <w:b/>
                  </w:rPr>
                  <w:t xml:space="preserve">GHS Classification: </w:t>
                </w:r>
                <w:r w:rsidR="000924C7" w:rsidRPr="000924C7">
                  <w:rPr>
                    <w:b/>
                  </w:rPr>
                  <w:t xml:space="preserve">Highly flammable liquid and vapor. Fatal if swallowed, in contact with skin or if inhaled. Suspected carcinogen. May cause damage to organs through prolong or repeated exposure. Very toxic to aquatic life. </w:t>
                </w:r>
              </w:p>
              <w:p w:rsidR="00013B9C" w:rsidRDefault="000924C7" w:rsidP="00013B9C">
                <w:pPr>
                  <w:pStyle w:val="ListParagraph"/>
                  <w:numPr>
                    <w:ilvl w:val="0"/>
                    <w:numId w:val="3"/>
                  </w:numPr>
                </w:pPr>
                <w:r>
                  <w:t xml:space="preserve">On decomposition emits toxic Hg fumes. </w:t>
                </w:r>
              </w:p>
              <w:p w:rsidR="00013B9C" w:rsidRDefault="000924C7" w:rsidP="00013B9C">
                <w:pPr>
                  <w:pStyle w:val="ListParagraph"/>
                  <w:numPr>
                    <w:ilvl w:val="0"/>
                    <w:numId w:val="3"/>
                  </w:numPr>
                </w:pPr>
                <w:r>
                  <w:t>Cause acute and cumulative damage to the central nervous system, can irritate eyes, respiratory tract and skin.</w:t>
                </w:r>
                <w:r w:rsidR="005755C8">
                  <w:t xml:space="preserve"> </w:t>
                </w:r>
              </w:p>
              <w:p w:rsidR="000924C7" w:rsidRDefault="005755C8" w:rsidP="00013B9C">
                <w:pPr>
                  <w:pStyle w:val="ListParagraph"/>
                  <w:numPr>
                    <w:ilvl w:val="0"/>
                    <w:numId w:val="3"/>
                  </w:numPr>
                </w:pPr>
                <w:r>
                  <w:t>Absorption doses though skin as</w:t>
                </w:r>
                <w:r w:rsidR="000924C7">
                  <w:t xml:space="preserve"> low as 0.1 mL has proven to be fatal.</w:t>
                </w:r>
              </w:p>
              <w:p w:rsidR="00A07311" w:rsidRDefault="00A07311" w:rsidP="0075345E">
                <w:r>
                  <w:lastRenderedPageBreak/>
                  <w:t xml:space="preserve">OSHA </w:t>
                </w:r>
                <w:r w:rsidR="00531E00">
                  <w:t>PEL: TWA 0.01 mg(Hg)/m3, CL 0.04</w:t>
                </w:r>
                <w:r>
                  <w:t xml:space="preserve"> mg(Hg)/m3, skin</w:t>
                </w:r>
              </w:p>
              <w:p w:rsidR="00531E00" w:rsidRDefault="00A07311" w:rsidP="0075345E">
                <w:r>
                  <w:t xml:space="preserve">ACGIH TLV: TWA 0.01mg(Hg)/m3, BEL 35 </w:t>
                </w:r>
                <w:r>
                  <w:rPr>
                    <w:rFonts w:ascii="Book Antiqua" w:hAnsi="Book Antiqua"/>
                  </w:rPr>
                  <w:t>µ</w:t>
                </w:r>
                <w:r>
                  <w:t xml:space="preserve">g/g creatinine total inorganic mercury in urine </w:t>
                </w:r>
                <w:proofErr w:type="spellStart"/>
                <w:r>
                  <w:t>preshift</w:t>
                </w:r>
                <w:proofErr w:type="spellEnd"/>
                <w:r>
                  <w:t xml:space="preserve">. </w:t>
                </w:r>
              </w:p>
              <w:p w:rsidR="0075345E" w:rsidRDefault="00531E00" w:rsidP="0075345E">
                <w:r>
                  <w:t>NIOSH TWA: 0.01 mg/m3, STEL 0.03mg/m3, skin</w:t>
                </w:r>
              </w:p>
            </w:sdtContent>
          </w:sdt>
          <w:p w:rsidR="00B41090" w:rsidRDefault="0075345E" w:rsidP="0075345E">
            <w:r w:rsidRPr="0075345E">
              <w:t>Review MSDS/SDS prior to working with chemical.</w:t>
            </w:r>
          </w:p>
          <w:p w:rsidR="00013B9C" w:rsidRDefault="00013B9C" w:rsidP="0075345E">
            <w:bookmarkStart w:id="0" w:name="_GoBack"/>
            <w:bookmarkEnd w:id="0"/>
          </w:p>
        </w:tc>
      </w:tr>
      <w:tr w:rsidR="00B41090" w:rsidTr="000924C7">
        <w:tc>
          <w:tcPr>
            <w:tcW w:w="3595" w:type="dxa"/>
          </w:tcPr>
          <w:p w:rsidR="00B41090" w:rsidRDefault="00B41090" w:rsidP="00BD49E9">
            <w:r>
              <w:lastRenderedPageBreak/>
              <w:t>Engineering Controls: (chemical fume hood, biosafety cabinet, glove box)</w:t>
            </w:r>
          </w:p>
        </w:tc>
        <w:sdt>
          <w:sdtPr>
            <w:id w:val="178589632"/>
            <w:placeholder>
              <w:docPart w:val="3C2FA090DFF444CDA54FD040226AB9AE"/>
            </w:placeholder>
          </w:sdtPr>
          <w:sdtEndPr/>
          <w:sdtContent>
            <w:tc>
              <w:tcPr>
                <w:tcW w:w="6930" w:type="dxa"/>
              </w:tcPr>
              <w:p w:rsidR="000924C7" w:rsidRDefault="000924C7" w:rsidP="000924C7">
                <w:r>
                  <w:t xml:space="preserve">Always handle </w:t>
                </w:r>
                <w:proofErr w:type="spellStart"/>
                <w:r>
                  <w:t>dimethylmercury</w:t>
                </w:r>
                <w:proofErr w:type="spellEnd"/>
                <w:r>
                  <w:t xml:space="preserve"> inside a properly functioning chemical fume hood with adequate ventilation. </w:t>
                </w:r>
              </w:p>
              <w:p w:rsidR="000924C7" w:rsidRDefault="000924C7" w:rsidP="000924C7">
                <w:r>
                  <w:t xml:space="preserve">Contact lenses are not recommended when working </w:t>
                </w:r>
                <w:proofErr w:type="spellStart"/>
                <w:r>
                  <w:t>organo</w:t>
                </w:r>
                <w:proofErr w:type="spellEnd"/>
                <w:r>
                  <w:t xml:space="preserve"> mercury compounds. </w:t>
                </w:r>
              </w:p>
              <w:p w:rsidR="00E34162" w:rsidRDefault="000924C7" w:rsidP="000924C7">
                <w:r>
                  <w:t>S</w:t>
                </w:r>
                <w:r w:rsidR="00F36B44">
                  <w:t>afety shower and eye wash must</w:t>
                </w:r>
                <w:r>
                  <w:t xml:space="preserve"> be easily accessible and functioning properly.</w:t>
                </w:r>
              </w:p>
              <w:p w:rsidR="00B41090" w:rsidRDefault="00B41090" w:rsidP="000924C7"/>
            </w:tc>
          </w:sdtContent>
        </w:sdt>
      </w:tr>
      <w:tr w:rsidR="00B41090" w:rsidTr="000924C7">
        <w:tc>
          <w:tcPr>
            <w:tcW w:w="3595" w:type="dxa"/>
          </w:tcPr>
          <w:p w:rsidR="00B41090" w:rsidRDefault="00B41090" w:rsidP="00BD49E9">
            <w:r>
              <w:t>Protective Equipment:</w:t>
            </w:r>
          </w:p>
        </w:tc>
        <w:sdt>
          <w:sdtPr>
            <w:id w:val="178589633"/>
            <w:placeholder>
              <w:docPart w:val="3C2FA090DFF444CDA54FD040226AB9AE"/>
            </w:placeholder>
          </w:sdtPr>
          <w:sdtEndPr/>
          <w:sdtContent>
            <w:tc>
              <w:tcPr>
                <w:tcW w:w="6930" w:type="dxa"/>
              </w:tcPr>
              <w:p w:rsidR="00794276" w:rsidRDefault="00794276" w:rsidP="00794276">
                <w:r>
                  <w:t xml:space="preserve">Always handle with Silver Shield laminate gloves. This type of gloves is impermeable to </w:t>
                </w:r>
                <w:proofErr w:type="spellStart"/>
                <w:r>
                  <w:t>dimethylmercury</w:t>
                </w:r>
                <w:proofErr w:type="spellEnd"/>
                <w:r>
                  <w:t xml:space="preserve"> for at least 4 hours. </w:t>
                </w:r>
              </w:p>
              <w:p w:rsidR="00C45589" w:rsidRDefault="0018482E" w:rsidP="00794276">
                <w:r>
                  <w:t>Thoroughly inspect</w:t>
                </w:r>
                <w:r w:rsidR="00794276">
                  <w:t xml:space="preserve"> gloves prior to each use. </w:t>
                </w:r>
              </w:p>
              <w:p w:rsidR="00794276" w:rsidRDefault="00CF71A5" w:rsidP="00C45589">
                <w:r>
                  <w:t>Always c</w:t>
                </w:r>
                <w:r w:rsidR="00C45589" w:rsidRPr="00C45589">
                  <w:t>heck with glove manufacturer for more info.</w:t>
                </w:r>
              </w:p>
              <w:p w:rsidR="00794276" w:rsidRDefault="00794276" w:rsidP="00794276">
                <w:r>
                  <w:t>Wear ANSI approved safety goggles and a long face shield (8” in length).</w:t>
                </w:r>
              </w:p>
              <w:p w:rsidR="00E34162" w:rsidRDefault="00794276" w:rsidP="00794276">
                <w:r>
                  <w:t>Wear fire/flame resistant lab coat (100% cotton based), full length pants and full-arm shirt/top and a closed-toe shoes.</w:t>
                </w:r>
              </w:p>
              <w:p w:rsidR="00B41090" w:rsidRDefault="00B41090" w:rsidP="00794276"/>
            </w:tc>
          </w:sdtContent>
        </w:sdt>
      </w:tr>
      <w:tr w:rsidR="00B41090" w:rsidTr="000924C7">
        <w:tc>
          <w:tcPr>
            <w:tcW w:w="3595" w:type="dxa"/>
          </w:tcPr>
          <w:p w:rsidR="00B41090" w:rsidRDefault="00B41090" w:rsidP="00BD49E9">
            <w:r>
              <w:t>Waste Collection/Disposal</w:t>
            </w:r>
            <w:r w:rsidR="006B4491">
              <w:t xml:space="preserve"> Method</w:t>
            </w:r>
            <w:r>
              <w:t>:</w:t>
            </w:r>
          </w:p>
        </w:tc>
        <w:sdt>
          <w:sdtPr>
            <w:id w:val="178589634"/>
            <w:placeholder>
              <w:docPart w:val="3C2FA090DFF444CDA54FD040226AB9AE"/>
            </w:placeholder>
          </w:sdtPr>
          <w:sdtEndPr/>
          <w:sdtContent>
            <w:tc>
              <w:tcPr>
                <w:tcW w:w="6930" w:type="dxa"/>
              </w:tcPr>
              <w:p w:rsidR="00794276" w:rsidRDefault="00794276" w:rsidP="00C45589">
                <w:r w:rsidRPr="00794276">
                  <w:t xml:space="preserve">Store </w:t>
                </w:r>
                <w:proofErr w:type="spellStart"/>
                <w:r w:rsidRPr="00794276">
                  <w:t>dimethylmercury</w:t>
                </w:r>
                <w:proofErr w:type="spellEnd"/>
                <w:r w:rsidRPr="00794276">
                  <w:t xml:space="preserve"> w</w:t>
                </w:r>
                <w:r w:rsidR="002D0D8F">
                  <w:t>aste in tightly closed</w:t>
                </w:r>
                <w:r w:rsidRPr="00794276">
                  <w:t xml:space="preserve"> container, in secondary containment and in a designa</w:t>
                </w:r>
                <w:r>
                  <w:t>ted location inside a fume hood</w:t>
                </w:r>
                <w:r w:rsidRPr="00794276">
                  <w:t>.</w:t>
                </w:r>
                <w:r>
                  <w:t xml:space="preserve"> </w:t>
                </w:r>
                <w:r w:rsidR="00C45589" w:rsidRPr="00C45589">
                  <w:t xml:space="preserve">Affix and complete hazardous waste label. </w:t>
                </w:r>
              </w:p>
              <w:p w:rsidR="00C45589" w:rsidRDefault="00CF71A5" w:rsidP="00C45589">
                <w:r>
                  <w:t xml:space="preserve">Contact REHS for waste pick up: </w:t>
                </w:r>
                <w:hyperlink r:id="rId9" w:history="1">
                  <w:r w:rsidRPr="00D12EEB">
                    <w:rPr>
                      <w:rStyle w:val="Hyperlink"/>
                    </w:rPr>
                    <w:t>https://halflife.rutgers.edu/forms/hazwaste.php</w:t>
                  </w:r>
                </w:hyperlink>
              </w:p>
              <w:p w:rsidR="00B41090" w:rsidRDefault="00B41090" w:rsidP="00BD49E9"/>
            </w:tc>
          </w:sdtContent>
        </w:sdt>
      </w:tr>
      <w:tr w:rsidR="0054479E" w:rsidTr="000924C7">
        <w:tc>
          <w:tcPr>
            <w:tcW w:w="3595" w:type="dxa"/>
          </w:tcPr>
          <w:p w:rsidR="0054479E" w:rsidRDefault="0054479E" w:rsidP="00BD49E9">
            <w:r>
              <w:t xml:space="preserve">Spill Management: </w:t>
            </w:r>
          </w:p>
        </w:tc>
        <w:sdt>
          <w:sdtPr>
            <w:id w:val="178589635"/>
            <w:placeholder>
              <w:docPart w:val="3C2FA090DFF444CDA54FD040226AB9AE"/>
            </w:placeholder>
          </w:sdtPr>
          <w:sdtEndPr/>
          <w:sdtContent>
            <w:tc>
              <w:tcPr>
                <w:tcW w:w="6930" w:type="dxa"/>
              </w:tcPr>
              <w:p w:rsidR="00794276" w:rsidRDefault="00794276" w:rsidP="00794276">
                <w:r>
                  <w:t>Avoid breathing vapors, mist or gas. Ensure adequate ventilation. Remove all sources of ignition. Evacuate personnel to safe areas. Beware of vapors accumulating to form explosive concentrations. Vapors can accumulate in low areas.</w:t>
                </w:r>
              </w:p>
              <w:p w:rsidR="00794276" w:rsidRDefault="00794276" w:rsidP="00794276">
                <w:r>
                  <w:t>Hazardous decomposition products formed under fire conditions. - carbon oxides, Mercury/mercury oxides.</w:t>
                </w:r>
              </w:p>
              <w:p w:rsidR="00AD0AF3" w:rsidRDefault="00AD0AF3" w:rsidP="00794276">
                <w:r w:rsidRPr="00AD0AF3">
                  <w:t>Wear SCBA respirator.</w:t>
                </w:r>
              </w:p>
              <w:p w:rsidR="00794276" w:rsidRDefault="007A6568" w:rsidP="00AD0AF3">
                <w:r>
                  <w:t>Contain spill</w:t>
                </w:r>
                <w:r w:rsidR="00AD0AF3">
                  <w:t>, and then collect with an electrically protected vacuum cleaner or by wet-brushing and place in container for disposal.</w:t>
                </w:r>
              </w:p>
              <w:p w:rsidR="00AD0AF3" w:rsidRDefault="00C45589" w:rsidP="00BD49E9">
                <w:r w:rsidRPr="00C45589">
                  <w:t>If a spill happened outside fume hood, on floor, on bench or outside the lab contact REHS for clean up or call 911.</w:t>
                </w:r>
              </w:p>
              <w:p w:rsidR="0054479E" w:rsidRDefault="0054479E" w:rsidP="00BD49E9"/>
            </w:tc>
          </w:sdtContent>
        </w:sdt>
      </w:tr>
      <w:tr w:rsidR="0054479E" w:rsidTr="000924C7">
        <w:tc>
          <w:tcPr>
            <w:tcW w:w="3595" w:type="dxa"/>
          </w:tcPr>
          <w:p w:rsidR="0054479E" w:rsidRDefault="0075345E" w:rsidP="00BD49E9">
            <w:r>
              <w:t>First Aid:</w:t>
            </w:r>
          </w:p>
        </w:tc>
        <w:sdt>
          <w:sdtPr>
            <w:id w:val="178589636"/>
            <w:placeholder>
              <w:docPart w:val="3C2FA090DFF444CDA54FD040226AB9AE"/>
            </w:placeholder>
          </w:sdtPr>
          <w:sdtEndPr/>
          <w:sdtContent>
            <w:tc>
              <w:tcPr>
                <w:tcW w:w="6930" w:type="dxa"/>
              </w:tcPr>
              <w:p w:rsidR="00AD0AF3" w:rsidRDefault="00AD0AF3" w:rsidP="00AD0AF3">
                <w:r w:rsidRPr="007A6568">
                  <w:rPr>
                    <w:b/>
                  </w:rPr>
                  <w:t>Eyes</w:t>
                </w:r>
                <w:r>
                  <w:t>: Flush eyes with plenty of water for 15 min. Do not allow person to rub eyes or keep eyes closed. Seek immediate medical attention.</w:t>
                </w:r>
              </w:p>
              <w:p w:rsidR="00AD0AF3" w:rsidRDefault="00AD0AF3" w:rsidP="00AD0AF3">
                <w:r w:rsidRPr="007A6568">
                  <w:rPr>
                    <w:b/>
                  </w:rPr>
                  <w:t>Skin:</w:t>
                </w:r>
                <w:r>
                  <w:t xml:space="preserve"> Flush skin with plenty of water for 15 min, while removing contaminated clothing. Seek medical attention. </w:t>
                </w:r>
              </w:p>
              <w:p w:rsidR="00AD0AF3" w:rsidRDefault="00AD0AF3" w:rsidP="00AD0AF3">
                <w:r w:rsidRPr="007A6568">
                  <w:rPr>
                    <w:b/>
                  </w:rPr>
                  <w:t>Inhalation</w:t>
                </w:r>
                <w:r>
                  <w:t>: remove to fresh air, if breathing is difficult give oxygen. Seek medical attention.</w:t>
                </w:r>
              </w:p>
              <w:p w:rsidR="007A6568" w:rsidRDefault="00AD0AF3" w:rsidP="00AD0AF3">
                <w:r w:rsidRPr="007A6568">
                  <w:rPr>
                    <w:b/>
                  </w:rPr>
                  <w:lastRenderedPageBreak/>
                  <w:t>Ingestion</w:t>
                </w:r>
                <w:r w:rsidR="00F36B44">
                  <w:t>: Rinse mouth with water.</w:t>
                </w:r>
                <w:r w:rsidR="007A6568">
                  <w:t xml:space="preserve"> Seek immediate medical attention. </w:t>
                </w:r>
              </w:p>
              <w:p w:rsidR="0054479E" w:rsidRDefault="0054479E" w:rsidP="00AD0AF3"/>
            </w:tc>
          </w:sdtContent>
        </w:sdt>
      </w:tr>
    </w:tbl>
    <w:p w:rsidR="00E34162" w:rsidRDefault="00E34162" w:rsidP="003F576E">
      <w:pPr>
        <w:outlineLvl w:val="0"/>
      </w:pPr>
    </w:p>
    <w:p w:rsidR="00351F7C" w:rsidRPr="00351F7C" w:rsidRDefault="00351F7C" w:rsidP="003F576E">
      <w:pPr>
        <w:outlineLvl w:val="0"/>
        <w:rPr>
          <w:b/>
          <w:u w:val="thick"/>
        </w:rPr>
      </w:pPr>
      <w:r w:rsidRPr="00351F7C">
        <w:rPr>
          <w:b/>
          <w:u w:val="thick"/>
        </w:rPr>
        <w:t>Training</w:t>
      </w:r>
    </w:p>
    <w:p w:rsidR="00351F7C" w:rsidRDefault="00351F7C" w:rsidP="00BD49E9"/>
    <w:p w:rsidR="005E250B" w:rsidRDefault="00DB1431" w:rsidP="005E250B">
      <w:pPr>
        <w:pStyle w:val="ListParagraph"/>
        <w:numPr>
          <w:ilvl w:val="0"/>
          <w:numId w:val="2"/>
        </w:numPr>
      </w:pPr>
      <w:r>
        <w:t>Prior to conducting any</w:t>
      </w:r>
      <w:r w:rsidR="004E1CD5">
        <w:t xml:space="preserve"> work with dimethyl mercury</w:t>
      </w:r>
      <w:r w:rsidR="005E250B">
        <w:t>, designated personnel must be provided training specific to the hazard involved in working with the substance.</w:t>
      </w:r>
    </w:p>
    <w:p w:rsidR="005E250B" w:rsidRDefault="005E250B" w:rsidP="005E250B">
      <w:pPr>
        <w:pStyle w:val="ListParagraph"/>
        <w:numPr>
          <w:ilvl w:val="0"/>
          <w:numId w:val="2"/>
        </w:numPr>
      </w:pPr>
      <w:r>
        <w:t xml:space="preserve">The PI must provide his/her lab personnel with a copy of the SOP and a copy of the SDS provided with the manufacturer. </w:t>
      </w:r>
    </w:p>
    <w:p w:rsidR="005E250B" w:rsidRDefault="005E250B" w:rsidP="005E250B">
      <w:pPr>
        <w:pStyle w:val="ListParagraph"/>
        <w:numPr>
          <w:ilvl w:val="0"/>
          <w:numId w:val="2"/>
        </w:numPr>
      </w:pPr>
      <w:r>
        <w:t xml:space="preserve">The PI must ensure that his/her lab personnel have attended and are up to date on the appropriate laboratory safety training within the last year. </w:t>
      </w:r>
    </w:p>
    <w:p w:rsidR="005E250B" w:rsidRDefault="005E250B" w:rsidP="005E250B"/>
    <w:p w:rsidR="005E250B" w:rsidRDefault="005E250B" w:rsidP="005E250B">
      <w:r>
        <w:t>I have read and understood the content of this SOP and the SDS:</w:t>
      </w:r>
    </w:p>
    <w:tbl>
      <w:tblPr>
        <w:tblStyle w:val="TableGrid"/>
        <w:tblW w:w="0" w:type="auto"/>
        <w:tblLook w:val="04A0" w:firstRow="1" w:lastRow="0" w:firstColumn="1" w:lastColumn="0" w:noHBand="0" w:noVBand="1"/>
      </w:tblPr>
      <w:tblGrid>
        <w:gridCol w:w="3258"/>
        <w:gridCol w:w="2001"/>
        <w:gridCol w:w="4299"/>
      </w:tblGrid>
      <w:tr w:rsidR="0075345E" w:rsidTr="0075345E">
        <w:tc>
          <w:tcPr>
            <w:tcW w:w="3258" w:type="dxa"/>
          </w:tcPr>
          <w:p w:rsidR="0075345E" w:rsidRDefault="0075345E" w:rsidP="00BD49E9">
            <w:r>
              <w:t xml:space="preserve">Lab Personnel </w:t>
            </w:r>
          </w:p>
          <w:p w:rsidR="0075345E" w:rsidRDefault="0075345E" w:rsidP="00BD49E9">
            <w:r>
              <w:t>(Running the Experiment)</w:t>
            </w:r>
          </w:p>
        </w:tc>
        <w:tc>
          <w:tcPr>
            <w:tcW w:w="2001" w:type="dxa"/>
          </w:tcPr>
          <w:p w:rsidR="0075345E" w:rsidRDefault="0075345E" w:rsidP="00BD49E9">
            <w:r>
              <w:t>Date of Hands-on Training from Department</w:t>
            </w:r>
          </w:p>
        </w:tc>
        <w:tc>
          <w:tcPr>
            <w:tcW w:w="4299" w:type="dxa"/>
          </w:tcPr>
          <w:p w:rsidR="0075345E" w:rsidRDefault="0075345E" w:rsidP="00BD49E9">
            <w:r>
              <w:t>Signature of Lab Personnel</w:t>
            </w:r>
          </w:p>
        </w:tc>
      </w:tr>
      <w:tr w:rsidR="0075345E" w:rsidTr="0075345E">
        <w:sdt>
          <w:sdtPr>
            <w:id w:val="178589759"/>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75"/>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r w:rsidR="0075345E" w:rsidTr="0075345E">
        <w:sdt>
          <w:sdtPr>
            <w:id w:val="178589760"/>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76"/>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r w:rsidR="0075345E" w:rsidTr="0075345E">
        <w:sdt>
          <w:sdtPr>
            <w:id w:val="178589761"/>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83"/>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bl>
    <w:p w:rsidR="00847AB2" w:rsidRDefault="00847AB2" w:rsidP="00BD49E9"/>
    <w:p w:rsidR="00CD3C73" w:rsidRDefault="00CD3C73" w:rsidP="00BD49E9"/>
    <w:p w:rsidR="007A6568" w:rsidRDefault="007A6568" w:rsidP="00BD49E9"/>
    <w:p w:rsidR="007A6568" w:rsidRDefault="007A6568" w:rsidP="00BD49E9"/>
    <w:p w:rsidR="007A6568" w:rsidRDefault="007A6568" w:rsidP="00BD49E9"/>
    <w:p w:rsidR="007A6568" w:rsidRDefault="007A6568" w:rsidP="00BD49E9"/>
    <w:p w:rsidR="007A6568" w:rsidRDefault="007A6568" w:rsidP="00BD49E9"/>
    <w:p w:rsidR="007A6568" w:rsidRDefault="007A6568" w:rsidP="00BD49E9"/>
    <w:p w:rsidR="007A6568" w:rsidRDefault="007A6568" w:rsidP="00BD49E9"/>
    <w:p w:rsidR="007A6568" w:rsidRDefault="007A6568" w:rsidP="00BD49E9"/>
    <w:p w:rsidR="007A6568" w:rsidRDefault="007A6568" w:rsidP="00BD49E9"/>
    <w:p w:rsidR="007A6568" w:rsidRDefault="007A6568" w:rsidP="00BD49E9"/>
    <w:p w:rsidR="007A6568" w:rsidRDefault="007A6568" w:rsidP="00BD49E9"/>
    <w:p w:rsidR="007A6568" w:rsidRDefault="007A6568" w:rsidP="00BD49E9"/>
    <w:p w:rsidR="007A6568" w:rsidRDefault="007A6568" w:rsidP="00BD49E9"/>
    <w:p w:rsidR="007A6568" w:rsidRDefault="007A6568" w:rsidP="00BD49E9"/>
    <w:p w:rsidR="007A6568" w:rsidRDefault="007A6568" w:rsidP="00BD49E9"/>
    <w:p w:rsidR="007A6568" w:rsidRDefault="007A6568" w:rsidP="00BD49E9"/>
    <w:p w:rsidR="007A6568" w:rsidRDefault="007A6568" w:rsidP="00BD49E9"/>
    <w:p w:rsidR="007A6568" w:rsidRDefault="007A6568" w:rsidP="00BD49E9"/>
    <w:p w:rsidR="007A6568" w:rsidRDefault="007A6568" w:rsidP="00BD49E9"/>
    <w:p w:rsidR="007A6568" w:rsidRDefault="007A6568" w:rsidP="00BD49E9"/>
    <w:p w:rsidR="007A6568" w:rsidRDefault="007A6568" w:rsidP="00BD49E9"/>
    <w:p w:rsidR="007A6568" w:rsidRDefault="007A6568" w:rsidP="00BD49E9"/>
    <w:p w:rsidR="007A6568" w:rsidRDefault="007A6568" w:rsidP="00BD49E9"/>
    <w:p w:rsidR="007A6568" w:rsidRDefault="007A6568" w:rsidP="00BD49E9"/>
    <w:p w:rsidR="005E250B" w:rsidRDefault="005E250B" w:rsidP="00BD49E9"/>
    <w:p w:rsidR="007A6568" w:rsidRDefault="007A6568" w:rsidP="00BD49E9"/>
    <w:p w:rsidR="007A6568" w:rsidRDefault="007A6568" w:rsidP="007A6568">
      <w:pPr>
        <w:pBdr>
          <w:top w:val="single" w:sz="24" w:space="1" w:color="auto"/>
          <w:left w:val="single" w:sz="24" w:space="4" w:color="auto"/>
          <w:bottom w:val="single" w:sz="24" w:space="1" w:color="auto"/>
          <w:right w:val="single" w:sz="24" w:space="4" w:color="auto"/>
        </w:pBdr>
        <w:jc w:val="center"/>
        <w:rPr>
          <w:b/>
          <w:sz w:val="32"/>
          <w:szCs w:val="32"/>
        </w:rPr>
      </w:pPr>
      <w:r w:rsidRPr="007A6568">
        <w:rPr>
          <w:b/>
          <w:sz w:val="32"/>
          <w:szCs w:val="32"/>
        </w:rPr>
        <w:t>DIMETHYL MERCURY</w:t>
      </w:r>
    </w:p>
    <w:p w:rsidR="007A6568" w:rsidRDefault="007A6568" w:rsidP="007A6568">
      <w:pPr>
        <w:pBdr>
          <w:top w:val="single" w:sz="24" w:space="1" w:color="auto"/>
          <w:left w:val="single" w:sz="24" w:space="4" w:color="auto"/>
          <w:bottom w:val="single" w:sz="24" w:space="1" w:color="auto"/>
          <w:right w:val="single" w:sz="24" w:space="4" w:color="auto"/>
        </w:pBdr>
        <w:jc w:val="center"/>
        <w:rPr>
          <w:b/>
          <w:sz w:val="32"/>
          <w:szCs w:val="32"/>
        </w:rPr>
      </w:pPr>
    </w:p>
    <w:p w:rsidR="007A6568" w:rsidRDefault="007A6568" w:rsidP="007A6568">
      <w:pPr>
        <w:pBdr>
          <w:top w:val="single" w:sz="24" w:space="1" w:color="auto"/>
          <w:left w:val="single" w:sz="24" w:space="4" w:color="auto"/>
          <w:bottom w:val="single" w:sz="24" w:space="1" w:color="auto"/>
          <w:right w:val="single" w:sz="24" w:space="4" w:color="auto"/>
        </w:pBdr>
        <w:jc w:val="center"/>
        <w:rPr>
          <w:b/>
          <w:sz w:val="28"/>
          <w:szCs w:val="28"/>
        </w:rPr>
      </w:pPr>
      <w:r w:rsidRPr="007A6568">
        <w:rPr>
          <w:b/>
          <w:sz w:val="28"/>
          <w:szCs w:val="28"/>
        </w:rPr>
        <w:t>Fatal if swallowed, in contact with skin or if inhaled. Suspected carcinogen. May cause damage to organs through prolong or repeated exposure. Very toxic to aquatic life.</w:t>
      </w:r>
    </w:p>
    <w:p w:rsidR="007A6568" w:rsidRDefault="007A6568" w:rsidP="007A6568">
      <w:pPr>
        <w:pBdr>
          <w:top w:val="single" w:sz="24" w:space="1" w:color="auto"/>
          <w:left w:val="single" w:sz="24" w:space="4" w:color="auto"/>
          <w:bottom w:val="single" w:sz="24" w:space="1" w:color="auto"/>
          <w:right w:val="single" w:sz="24" w:space="4" w:color="auto"/>
        </w:pBdr>
        <w:jc w:val="center"/>
        <w:rPr>
          <w:b/>
          <w:sz w:val="28"/>
          <w:szCs w:val="28"/>
        </w:rPr>
      </w:pPr>
    </w:p>
    <w:p w:rsidR="007A6568" w:rsidRDefault="007A6568" w:rsidP="007A6568">
      <w:pPr>
        <w:pBdr>
          <w:top w:val="single" w:sz="24" w:space="1" w:color="auto"/>
          <w:left w:val="single" w:sz="24" w:space="4" w:color="auto"/>
          <w:bottom w:val="single" w:sz="24" w:space="1" w:color="auto"/>
          <w:right w:val="single" w:sz="24" w:space="4" w:color="auto"/>
        </w:pBdr>
        <w:jc w:val="center"/>
        <w:rPr>
          <w:b/>
          <w:sz w:val="28"/>
          <w:szCs w:val="28"/>
        </w:rPr>
      </w:pPr>
      <w:r>
        <w:rPr>
          <w:b/>
          <w:noProof/>
          <w:sz w:val="28"/>
          <w:szCs w:val="28"/>
        </w:rPr>
        <w:drawing>
          <wp:inline distT="0" distB="0" distL="0" distR="0" wp14:anchorId="4CC20EAC">
            <wp:extent cx="1146175" cy="10852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6175" cy="1085215"/>
                    </a:xfrm>
                    <a:prstGeom prst="rect">
                      <a:avLst/>
                    </a:prstGeom>
                    <a:noFill/>
                  </pic:spPr>
                </pic:pic>
              </a:graphicData>
            </a:graphic>
          </wp:inline>
        </w:drawing>
      </w:r>
      <w:r>
        <w:rPr>
          <w:b/>
          <w:noProof/>
          <w:sz w:val="28"/>
          <w:szCs w:val="28"/>
        </w:rPr>
        <w:drawing>
          <wp:inline distT="0" distB="0" distL="0" distR="0" wp14:anchorId="4540CD66">
            <wp:extent cx="1170305" cy="1164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0305" cy="1164590"/>
                    </a:xfrm>
                    <a:prstGeom prst="rect">
                      <a:avLst/>
                    </a:prstGeom>
                    <a:noFill/>
                  </pic:spPr>
                </pic:pic>
              </a:graphicData>
            </a:graphic>
          </wp:inline>
        </w:drawing>
      </w:r>
      <w:r>
        <w:rPr>
          <w:b/>
          <w:noProof/>
          <w:sz w:val="28"/>
          <w:szCs w:val="28"/>
        </w:rPr>
        <w:drawing>
          <wp:inline distT="0" distB="0" distL="0" distR="0" wp14:anchorId="140C817C">
            <wp:extent cx="1249680" cy="12192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9680" cy="1219200"/>
                    </a:xfrm>
                    <a:prstGeom prst="rect">
                      <a:avLst/>
                    </a:prstGeom>
                    <a:noFill/>
                  </pic:spPr>
                </pic:pic>
              </a:graphicData>
            </a:graphic>
          </wp:inline>
        </w:drawing>
      </w:r>
      <w:r>
        <w:rPr>
          <w:b/>
          <w:noProof/>
          <w:sz w:val="28"/>
          <w:szCs w:val="28"/>
        </w:rPr>
        <w:drawing>
          <wp:inline distT="0" distB="0" distL="0" distR="0" wp14:anchorId="527B33CD">
            <wp:extent cx="1207135" cy="12680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7135" cy="1268095"/>
                    </a:xfrm>
                    <a:prstGeom prst="rect">
                      <a:avLst/>
                    </a:prstGeom>
                    <a:noFill/>
                  </pic:spPr>
                </pic:pic>
              </a:graphicData>
            </a:graphic>
          </wp:inline>
        </w:drawing>
      </w:r>
    </w:p>
    <w:p w:rsidR="007A6568" w:rsidRDefault="007A6568" w:rsidP="007A6568">
      <w:pPr>
        <w:pBdr>
          <w:top w:val="single" w:sz="24" w:space="1" w:color="auto"/>
          <w:left w:val="single" w:sz="24" w:space="4" w:color="auto"/>
          <w:bottom w:val="single" w:sz="24" w:space="1" w:color="auto"/>
          <w:right w:val="single" w:sz="24" w:space="4" w:color="auto"/>
        </w:pBdr>
        <w:jc w:val="center"/>
        <w:rPr>
          <w:b/>
          <w:sz w:val="28"/>
          <w:szCs w:val="28"/>
        </w:rPr>
      </w:pPr>
    </w:p>
    <w:p w:rsidR="007A6568" w:rsidRDefault="007A6568" w:rsidP="007A6568">
      <w:pPr>
        <w:pBdr>
          <w:top w:val="single" w:sz="24" w:space="1" w:color="auto"/>
          <w:left w:val="single" w:sz="24" w:space="4" w:color="auto"/>
          <w:bottom w:val="single" w:sz="24" w:space="1" w:color="auto"/>
          <w:right w:val="single" w:sz="24" w:space="4" w:color="auto"/>
        </w:pBdr>
        <w:jc w:val="center"/>
        <w:rPr>
          <w:b/>
          <w:sz w:val="28"/>
          <w:szCs w:val="28"/>
        </w:rPr>
      </w:pPr>
      <w:r>
        <w:rPr>
          <w:b/>
          <w:sz w:val="28"/>
          <w:szCs w:val="28"/>
        </w:rPr>
        <w:t>FIRST AID</w:t>
      </w:r>
    </w:p>
    <w:p w:rsidR="007A6568" w:rsidRDefault="007A6568" w:rsidP="007A6568">
      <w:pPr>
        <w:pBdr>
          <w:top w:val="single" w:sz="24" w:space="1" w:color="auto"/>
          <w:left w:val="single" w:sz="24" w:space="4" w:color="auto"/>
          <w:bottom w:val="single" w:sz="24" w:space="1" w:color="auto"/>
          <w:right w:val="single" w:sz="24" w:space="4" w:color="auto"/>
        </w:pBdr>
        <w:jc w:val="center"/>
        <w:rPr>
          <w:b/>
          <w:sz w:val="28"/>
          <w:szCs w:val="28"/>
        </w:rPr>
      </w:pPr>
    </w:p>
    <w:p w:rsidR="007A6568" w:rsidRPr="007A6568" w:rsidRDefault="007A6568" w:rsidP="007A6568">
      <w:pPr>
        <w:pBdr>
          <w:top w:val="single" w:sz="24" w:space="1" w:color="auto"/>
          <w:left w:val="single" w:sz="24" w:space="4" w:color="auto"/>
          <w:bottom w:val="single" w:sz="24" w:space="1" w:color="auto"/>
          <w:right w:val="single" w:sz="24" w:space="4" w:color="auto"/>
        </w:pBdr>
        <w:rPr>
          <w:sz w:val="28"/>
          <w:szCs w:val="28"/>
        </w:rPr>
      </w:pPr>
      <w:r w:rsidRPr="007A6568">
        <w:rPr>
          <w:b/>
          <w:sz w:val="28"/>
          <w:szCs w:val="28"/>
        </w:rPr>
        <w:t xml:space="preserve">Eyes: </w:t>
      </w:r>
      <w:r w:rsidRPr="007A6568">
        <w:rPr>
          <w:sz w:val="28"/>
          <w:szCs w:val="28"/>
        </w:rPr>
        <w:t>Flush eyes with plenty of water for 15 min. Do not allow person to rub eyes or keep eyes closed. Seek immediate medical attention.</w:t>
      </w:r>
    </w:p>
    <w:p w:rsidR="007A6568" w:rsidRPr="007A6568" w:rsidRDefault="007A6568" w:rsidP="007A6568">
      <w:pPr>
        <w:pBdr>
          <w:top w:val="single" w:sz="24" w:space="1" w:color="auto"/>
          <w:left w:val="single" w:sz="24" w:space="4" w:color="auto"/>
          <w:bottom w:val="single" w:sz="24" w:space="1" w:color="auto"/>
          <w:right w:val="single" w:sz="24" w:space="4" w:color="auto"/>
        </w:pBdr>
        <w:rPr>
          <w:sz w:val="28"/>
          <w:szCs w:val="28"/>
        </w:rPr>
      </w:pPr>
      <w:r w:rsidRPr="007A6568">
        <w:rPr>
          <w:b/>
          <w:sz w:val="28"/>
          <w:szCs w:val="28"/>
        </w:rPr>
        <w:t>Skin</w:t>
      </w:r>
      <w:r w:rsidRPr="007A6568">
        <w:rPr>
          <w:sz w:val="28"/>
          <w:szCs w:val="28"/>
        </w:rPr>
        <w:t xml:space="preserve">: Flush skin with plenty of water for 15 min, while removing contaminated clothing. Seek medical attention. </w:t>
      </w:r>
    </w:p>
    <w:p w:rsidR="007A6568" w:rsidRPr="007A6568" w:rsidRDefault="007A6568" w:rsidP="007A6568">
      <w:pPr>
        <w:pBdr>
          <w:top w:val="single" w:sz="24" w:space="1" w:color="auto"/>
          <w:left w:val="single" w:sz="24" w:space="4" w:color="auto"/>
          <w:bottom w:val="single" w:sz="24" w:space="1" w:color="auto"/>
          <w:right w:val="single" w:sz="24" w:space="4" w:color="auto"/>
        </w:pBdr>
        <w:rPr>
          <w:sz w:val="28"/>
          <w:szCs w:val="28"/>
        </w:rPr>
      </w:pPr>
      <w:r w:rsidRPr="007A6568">
        <w:rPr>
          <w:b/>
          <w:sz w:val="28"/>
          <w:szCs w:val="28"/>
        </w:rPr>
        <w:t>Inhalation</w:t>
      </w:r>
      <w:r w:rsidRPr="007A6568">
        <w:rPr>
          <w:sz w:val="28"/>
          <w:szCs w:val="28"/>
        </w:rPr>
        <w:t>: remove to fresh air, if breathing is difficult give oxygen. Seek medical attention.</w:t>
      </w:r>
    </w:p>
    <w:p w:rsidR="007A6568" w:rsidRPr="007A6568" w:rsidRDefault="007A6568" w:rsidP="007A6568">
      <w:pPr>
        <w:pBdr>
          <w:top w:val="single" w:sz="24" w:space="1" w:color="auto"/>
          <w:left w:val="single" w:sz="24" w:space="4" w:color="auto"/>
          <w:bottom w:val="single" w:sz="24" w:space="1" w:color="auto"/>
          <w:right w:val="single" w:sz="24" w:space="4" w:color="auto"/>
        </w:pBdr>
        <w:rPr>
          <w:sz w:val="28"/>
          <w:szCs w:val="28"/>
        </w:rPr>
      </w:pPr>
      <w:r w:rsidRPr="007A6568">
        <w:rPr>
          <w:b/>
          <w:sz w:val="28"/>
          <w:szCs w:val="28"/>
        </w:rPr>
        <w:t>Ingestion:</w:t>
      </w:r>
      <w:r w:rsidR="00F36B44">
        <w:rPr>
          <w:sz w:val="28"/>
          <w:szCs w:val="28"/>
        </w:rPr>
        <w:t xml:space="preserve"> Rinse mouth with water</w:t>
      </w:r>
      <w:r w:rsidRPr="007A6568">
        <w:rPr>
          <w:sz w:val="28"/>
          <w:szCs w:val="28"/>
        </w:rPr>
        <w:t xml:space="preserve">. Seek immediate medical attention. </w:t>
      </w:r>
    </w:p>
    <w:p w:rsidR="007A6568" w:rsidRDefault="007A6568" w:rsidP="007A6568">
      <w:pPr>
        <w:pBdr>
          <w:top w:val="single" w:sz="24" w:space="1" w:color="auto"/>
          <w:left w:val="single" w:sz="24" w:space="4" w:color="auto"/>
          <w:bottom w:val="single" w:sz="24" w:space="1" w:color="auto"/>
          <w:right w:val="single" w:sz="24" w:space="4" w:color="auto"/>
        </w:pBdr>
        <w:rPr>
          <w:b/>
          <w:sz w:val="28"/>
          <w:szCs w:val="28"/>
        </w:rPr>
      </w:pPr>
    </w:p>
    <w:p w:rsidR="007A6568" w:rsidRPr="007A6568" w:rsidRDefault="00E34162" w:rsidP="00E34162">
      <w:pPr>
        <w:pBdr>
          <w:top w:val="single" w:sz="24" w:space="1" w:color="auto"/>
          <w:left w:val="single" w:sz="24" w:space="4" w:color="auto"/>
          <w:bottom w:val="single" w:sz="24" w:space="1" w:color="auto"/>
          <w:right w:val="single" w:sz="24" w:space="4" w:color="auto"/>
        </w:pBdr>
        <w:rPr>
          <w:b/>
          <w:sz w:val="28"/>
          <w:szCs w:val="28"/>
        </w:rPr>
      </w:pPr>
      <w:r>
        <w:rPr>
          <w:b/>
          <w:sz w:val="28"/>
          <w:szCs w:val="28"/>
        </w:rPr>
        <w:t>DIAL 911                                             Call REHS for more information 848-445-2550</w:t>
      </w:r>
    </w:p>
    <w:sectPr w:rsidR="007A6568" w:rsidRPr="007A6568" w:rsidSect="00B84990">
      <w:headerReference w:type="default" r:id="rId14"/>
      <w:headerReference w:type="first" r:id="rId15"/>
      <w:pgSz w:w="12240" w:h="15840"/>
      <w:pgMar w:top="1714" w:right="1008" w:bottom="806" w:left="1008" w:header="57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1F8" w:rsidRDefault="00E451F8">
      <w:r>
        <w:separator/>
      </w:r>
    </w:p>
  </w:endnote>
  <w:endnote w:type="continuationSeparator" w:id="0">
    <w:p w:rsidR="00E451F8" w:rsidRDefault="00E4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1F8" w:rsidRDefault="00E451F8">
      <w:r>
        <w:separator/>
      </w:r>
    </w:p>
  </w:footnote>
  <w:footnote w:type="continuationSeparator" w:id="0">
    <w:p w:rsidR="00E451F8" w:rsidRDefault="00E451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91" w:rsidRDefault="00753F91" w:rsidP="004B2067">
    <w:pPr>
      <w:pStyle w:val="Header"/>
      <w:spacing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91" w:rsidRDefault="0075345E">
    <w:pPr>
      <w:pStyle w:val="Header"/>
      <w:tabs>
        <w:tab w:val="left" w:pos="3560"/>
      </w:tabs>
      <w:spacing w:line="240" w:lineRule="auto"/>
      <w:ind w:left="-634"/>
    </w:pPr>
    <w:r>
      <w:rPr>
        <w:noProof/>
      </w:rPr>
      <mc:AlternateContent>
        <mc:Choice Requires="wps">
          <w:drawing>
            <wp:anchor distT="0" distB="0" distL="114300" distR="114300" simplePos="0" relativeHeight="251656704" behindDoc="0" locked="0" layoutInCell="1" allowOverlap="0">
              <wp:simplePos x="0" y="0"/>
              <wp:positionH relativeFrom="page">
                <wp:posOffset>4586605</wp:posOffset>
              </wp:positionH>
              <wp:positionV relativeFrom="page">
                <wp:posOffset>321310</wp:posOffset>
              </wp:positionV>
              <wp:extent cx="1828800" cy="6400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F91" w:rsidRPr="00FF175C" w:rsidRDefault="00753F91" w:rsidP="00046D8A">
                          <w:pPr>
                            <w:pStyle w:val="AddressBlockArial"/>
                            <w:rPr>
                              <w:b/>
                            </w:rPr>
                          </w:pPr>
                          <w:r>
                            <w:rPr>
                              <w:b/>
                            </w:rPr>
                            <w:t>Rutgers Environmental Health &amp; Safety</w:t>
                          </w:r>
                        </w:p>
                        <w:p w:rsidR="00753F91" w:rsidRDefault="00753F91" w:rsidP="009538A1">
                          <w:pPr>
                            <w:pStyle w:val="AddressBlockArial"/>
                          </w:pPr>
                          <w:r>
                            <w:t xml:space="preserve">Website: </w:t>
                          </w:r>
                          <w:hyperlink r:id="rId1" w:history="1">
                            <w:r w:rsidRPr="00B07DDF">
                              <w:rPr>
                                <w:rStyle w:val="Hyperlink"/>
                              </w:rPr>
                              <w:t>rehs.rutgers.edu</w:t>
                            </w:r>
                          </w:hyperlink>
                        </w:p>
                        <w:p w:rsidR="00753F91" w:rsidRDefault="00753F91" w:rsidP="009538A1">
                          <w:pPr>
                            <w:pStyle w:val="AddressBlockArial"/>
                          </w:pPr>
                          <w:r>
                            <w:t>P. 848.445.2550</w:t>
                          </w:r>
                        </w:p>
                        <w:p w:rsidR="00753F91" w:rsidRDefault="00753F91" w:rsidP="009538A1">
                          <w:pPr>
                            <w:pStyle w:val="AddressBlockArial"/>
                          </w:pPr>
                          <w:r>
                            <w:t>F. 732.445.3109</w:t>
                          </w:r>
                        </w:p>
                      </w:txbxContent>
                    </wps:txbx>
                    <wps:bodyPr rot="0" vert="horz" wrap="square" lIns="0" tIns="54864"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left:0;text-align:left;margin-left:361.15pt;margin-top:25.3pt;width:2in;height:50.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" o:allowoverlap="f" stroked="f">
              <v:textbox inset="0,4.32pt,0,0">
                <w:txbxContent>
                  <w:p w:rsidR="00753F91" w:rsidRPr="00FF175C" w:rsidRDefault="00753F91" w:rsidP="00046D8A">
                    <w:pPr>
                      <w:pStyle w:val="AddressBlockArial"/>
                      <w:rPr>
                        <w:b/>
                      </w:rPr>
                    </w:pPr>
                    <w:r>
                      <w:rPr>
                        <w:b/>
                      </w:rPr>
                      <w:t>Rutgers Environmental Health &amp; Safety</w:t>
                    </w:r>
                  </w:p>
                  <w:p w:rsidR="00753F91" w:rsidRDefault="00753F91" w:rsidP="009538A1">
                    <w:pPr>
                      <w:pStyle w:val="AddressBlockArial"/>
                    </w:pPr>
                    <w:r>
                      <w:t xml:space="preserve">Website: </w:t>
                    </w:r>
                    <w:hyperlink r:id="rId2" w:history="1">
                      <w:r w:rsidRPr="00B07DDF">
                        <w:rPr>
                          <w:rStyle w:val="Hyperlink"/>
                        </w:rPr>
                        <w:t>rehs.rutgers.edu</w:t>
                      </w:r>
                    </w:hyperlink>
                  </w:p>
                  <w:p w:rsidR="00753F91" w:rsidRDefault="00753F91" w:rsidP="009538A1">
                    <w:pPr>
                      <w:pStyle w:val="AddressBlockArial"/>
                    </w:pPr>
                    <w:r>
                      <w:t>P. 848.445.2550</w:t>
                    </w:r>
                  </w:p>
                  <w:p w:rsidR="00753F91" w:rsidRDefault="00753F91" w:rsidP="009538A1">
                    <w:pPr>
                      <w:pStyle w:val="AddressBlockArial"/>
                    </w:pPr>
                    <w:r>
                      <w:t>F. 732.445.3109</w:t>
                    </w:r>
                  </w:p>
                </w:txbxContent>
              </v:textbox>
              <w10:wrap anchorx="page" anchory="page"/>
            </v:shape>
          </w:pict>
        </mc:Fallback>
      </mc:AlternateContent>
    </w:r>
    <w:r w:rsidR="00753F91">
      <w:rPr>
        <w:noProof/>
      </w:rPr>
      <w:drawing>
        <wp:inline distT="0" distB="0" distL="0" distR="0">
          <wp:extent cx="1414272" cy="381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LOGOTYPE_RED_LH.tif"/>
                  <pic:cNvPicPr/>
                </pic:nvPicPr>
                <pic:blipFill>
                  <a:blip r:embed="rId3">
                    <a:extLst>
                      <a:ext uri="{28A0092B-C50C-407E-A947-70E740481C1C}">
                        <a14:useLocalDpi xmlns:a14="http://schemas.microsoft.com/office/drawing/2010/main" val="0"/>
                      </a:ext>
                    </a:extLst>
                  </a:blip>
                  <a:stretch>
                    <a:fillRect/>
                  </a:stretch>
                </pic:blipFill>
                <pic:spPr>
                  <a:xfrm>
                    <a:off x="0" y="0"/>
                    <a:ext cx="1414272"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E5A51"/>
    <w:multiLevelType w:val="hybridMultilevel"/>
    <w:tmpl w:val="2026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D675C"/>
    <w:multiLevelType w:val="hybridMultilevel"/>
    <w:tmpl w:val="B38A39AE"/>
    <w:lvl w:ilvl="0" w:tplc="FA7C2A26">
      <w:numFmt w:val="bullet"/>
      <w:lvlText w:val="•"/>
      <w:lvlJc w:val="left"/>
      <w:pPr>
        <w:ind w:left="1080" w:hanging="720"/>
      </w:pPr>
      <w:rPr>
        <w:rFonts w:ascii="Palatino" w:eastAsia="Times"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361D15"/>
    <w:multiLevelType w:val="hybridMultilevel"/>
    <w:tmpl w:val="EA7A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5E"/>
    <w:rsid w:val="00007DFA"/>
    <w:rsid w:val="00013B9C"/>
    <w:rsid w:val="00016068"/>
    <w:rsid w:val="00043FEC"/>
    <w:rsid w:val="00046D8A"/>
    <w:rsid w:val="000609DC"/>
    <w:rsid w:val="000924C7"/>
    <w:rsid w:val="000F4FF3"/>
    <w:rsid w:val="001630DB"/>
    <w:rsid w:val="00181BE1"/>
    <w:rsid w:val="0018482E"/>
    <w:rsid w:val="001A3712"/>
    <w:rsid w:val="001E55B4"/>
    <w:rsid w:val="001F11BB"/>
    <w:rsid w:val="0020568E"/>
    <w:rsid w:val="00234AE1"/>
    <w:rsid w:val="002D0D8F"/>
    <w:rsid w:val="00351F7C"/>
    <w:rsid w:val="003F576E"/>
    <w:rsid w:val="00457155"/>
    <w:rsid w:val="00472121"/>
    <w:rsid w:val="004B2067"/>
    <w:rsid w:val="004C0151"/>
    <w:rsid w:val="004D56AC"/>
    <w:rsid w:val="004E1CD5"/>
    <w:rsid w:val="00531E00"/>
    <w:rsid w:val="0054479E"/>
    <w:rsid w:val="005755C8"/>
    <w:rsid w:val="005A089E"/>
    <w:rsid w:val="005E250B"/>
    <w:rsid w:val="00601677"/>
    <w:rsid w:val="006831EB"/>
    <w:rsid w:val="00686A84"/>
    <w:rsid w:val="006B4491"/>
    <w:rsid w:val="006E09E7"/>
    <w:rsid w:val="0075345E"/>
    <w:rsid w:val="00753F91"/>
    <w:rsid w:val="00770F77"/>
    <w:rsid w:val="00773928"/>
    <w:rsid w:val="00794276"/>
    <w:rsid w:val="007A6568"/>
    <w:rsid w:val="00806AAF"/>
    <w:rsid w:val="0083441A"/>
    <w:rsid w:val="00847AB2"/>
    <w:rsid w:val="008D71BD"/>
    <w:rsid w:val="008F315B"/>
    <w:rsid w:val="008F53F3"/>
    <w:rsid w:val="009538A1"/>
    <w:rsid w:val="009F1332"/>
    <w:rsid w:val="00A03DDF"/>
    <w:rsid w:val="00A07311"/>
    <w:rsid w:val="00A47728"/>
    <w:rsid w:val="00AD0AF3"/>
    <w:rsid w:val="00B07DDF"/>
    <w:rsid w:val="00B10107"/>
    <w:rsid w:val="00B26B2E"/>
    <w:rsid w:val="00B41090"/>
    <w:rsid w:val="00B57379"/>
    <w:rsid w:val="00B84990"/>
    <w:rsid w:val="00BA5A5A"/>
    <w:rsid w:val="00BD49E9"/>
    <w:rsid w:val="00BF04B2"/>
    <w:rsid w:val="00C45589"/>
    <w:rsid w:val="00C50B89"/>
    <w:rsid w:val="00C97738"/>
    <w:rsid w:val="00C97DB9"/>
    <w:rsid w:val="00CD3C73"/>
    <w:rsid w:val="00CF71A5"/>
    <w:rsid w:val="00D9035B"/>
    <w:rsid w:val="00DB1431"/>
    <w:rsid w:val="00DC26AB"/>
    <w:rsid w:val="00DC2AAE"/>
    <w:rsid w:val="00E0292A"/>
    <w:rsid w:val="00E322F9"/>
    <w:rsid w:val="00E34162"/>
    <w:rsid w:val="00E451F8"/>
    <w:rsid w:val="00EB1D3A"/>
    <w:rsid w:val="00EE7EED"/>
    <w:rsid w:val="00EF46AF"/>
    <w:rsid w:val="00F36B44"/>
    <w:rsid w:val="00FD0029"/>
    <w:rsid w:val="00FF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B4AB141"/>
  <w15:docId w15:val="{5D60B879-61EF-4571-8798-C21A6770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FEC"/>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FEC"/>
    <w:pPr>
      <w:spacing w:line="230" w:lineRule="exact"/>
    </w:pPr>
    <w:rPr>
      <w:sz w:val="20"/>
    </w:rPr>
  </w:style>
  <w:style w:type="paragraph" w:styleId="Footer">
    <w:name w:val="footer"/>
    <w:basedOn w:val="Normal"/>
    <w:rsid w:val="00043FEC"/>
    <w:pPr>
      <w:tabs>
        <w:tab w:val="center" w:pos="4320"/>
        <w:tab w:val="right" w:pos="8640"/>
      </w:tabs>
    </w:pPr>
  </w:style>
  <w:style w:type="character" w:styleId="Hyperlink">
    <w:name w:val="Hyperlink"/>
    <w:rsid w:val="00043FEC"/>
    <w:rPr>
      <w:color w:val="0000FF"/>
      <w:u w:val="single"/>
    </w:rPr>
  </w:style>
  <w:style w:type="paragraph" w:styleId="PlainText">
    <w:name w:val="Plain Text"/>
    <w:basedOn w:val="Normal"/>
    <w:rsid w:val="00043FEC"/>
    <w:rPr>
      <w:rFonts w:ascii="Courier" w:hAnsi="Courier"/>
    </w:rPr>
  </w:style>
  <w:style w:type="paragraph" w:customStyle="1" w:styleId="AddressBlockArial">
    <w:name w:val="Address Block (Arial)"/>
    <w:rsid w:val="008D71BD"/>
    <w:pPr>
      <w:suppressAutoHyphens/>
      <w:spacing w:line="220" w:lineRule="exact"/>
      <w:ind w:left="130" w:hanging="130"/>
    </w:pPr>
    <w:rPr>
      <w:rFonts w:ascii="Arial" w:hAnsi="Arial"/>
      <w:noProof/>
      <w:sz w:val="15"/>
    </w:rPr>
  </w:style>
  <w:style w:type="paragraph" w:customStyle="1" w:styleId="Letterbody">
    <w:name w:val="Letter body"/>
    <w:basedOn w:val="PlainText"/>
    <w:rsid w:val="00043FEC"/>
    <w:pPr>
      <w:widowControl w:val="0"/>
      <w:spacing w:line="260" w:lineRule="exact"/>
    </w:pPr>
    <w:rPr>
      <w:rFonts w:ascii="Palatino" w:hAnsi="Palatino"/>
      <w:sz w:val="21"/>
    </w:rPr>
  </w:style>
  <w:style w:type="paragraph" w:styleId="DocumentMap">
    <w:name w:val="Document Map"/>
    <w:basedOn w:val="Normal"/>
    <w:semiHidden/>
    <w:rsid w:val="008B7046"/>
    <w:pPr>
      <w:shd w:val="clear" w:color="auto" w:fill="C6D5EC"/>
    </w:pPr>
    <w:rPr>
      <w:rFonts w:ascii="Lucida Grande" w:hAnsi="Lucida Grande"/>
      <w:sz w:val="24"/>
      <w:szCs w:val="24"/>
    </w:rPr>
  </w:style>
  <w:style w:type="character" w:styleId="FollowedHyperlink">
    <w:name w:val="FollowedHyperlink"/>
    <w:rsid w:val="00043FEC"/>
    <w:rPr>
      <w:color w:val="800080"/>
      <w:u w:val="single"/>
    </w:rPr>
  </w:style>
  <w:style w:type="paragraph" w:styleId="BalloonText">
    <w:name w:val="Balloon Text"/>
    <w:basedOn w:val="Normal"/>
    <w:link w:val="BalloonTextChar"/>
    <w:uiPriority w:val="99"/>
    <w:semiHidden/>
    <w:unhideWhenUsed/>
    <w:rsid w:val="006E09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9E7"/>
    <w:rPr>
      <w:rFonts w:ascii="Lucida Grande" w:hAnsi="Lucida Grande" w:cs="Lucida Grande"/>
      <w:sz w:val="18"/>
      <w:szCs w:val="18"/>
    </w:rPr>
  </w:style>
  <w:style w:type="table" w:styleId="TableGrid">
    <w:name w:val="Table Grid"/>
    <w:basedOn w:val="TableNormal"/>
    <w:uiPriority w:val="59"/>
    <w:rsid w:val="0068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15B"/>
    <w:rPr>
      <w:color w:val="808080"/>
    </w:rPr>
  </w:style>
  <w:style w:type="paragraph" w:styleId="ListParagraph">
    <w:name w:val="List Paragraph"/>
    <w:basedOn w:val="Normal"/>
    <w:uiPriority w:val="34"/>
    <w:qFormat/>
    <w:rsid w:val="005E2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45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ehs.rutgers.edu/"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alflife.rutgers.edu/forms/hazwaste.php"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5.tiff"/><Relationship Id="rId2" Type="http://schemas.openxmlformats.org/officeDocument/2006/relationships/hyperlink" Target="http://rehs.rutgers.edu/" TargetMode="External"/><Relationship Id="rId1" Type="http://schemas.openxmlformats.org/officeDocument/2006/relationships/hyperlink" Target="http://rehs.rutgers.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REHS_Lab%20SOP%202016-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2FA090DFF444CDA54FD040226AB9AE"/>
        <w:category>
          <w:name w:val="General"/>
          <w:gallery w:val="placeholder"/>
        </w:category>
        <w:types>
          <w:type w:val="bbPlcHdr"/>
        </w:types>
        <w:behaviors>
          <w:behavior w:val="content"/>
        </w:behaviors>
        <w:guid w:val="{C949F7E3-A9A5-42E3-877D-B31C730BC345}"/>
      </w:docPartPr>
      <w:docPartBody>
        <w:p w:rsidR="009C521E" w:rsidRDefault="00660AD4">
          <w:pPr>
            <w:pStyle w:val="3C2FA090DFF444CDA54FD040226AB9AE"/>
          </w:pPr>
          <w:r w:rsidRPr="00AF2763">
            <w:rPr>
              <w:rStyle w:val="PlaceholderText"/>
            </w:rPr>
            <w:t>Click here to enter text.</w:t>
          </w:r>
        </w:p>
      </w:docPartBody>
    </w:docPart>
    <w:docPart>
      <w:docPartPr>
        <w:name w:val="53D54DFA46EF4D2698CF6B9430F98528"/>
        <w:category>
          <w:name w:val="General"/>
          <w:gallery w:val="placeholder"/>
        </w:category>
        <w:types>
          <w:type w:val="bbPlcHdr"/>
        </w:types>
        <w:behaviors>
          <w:behavior w:val="content"/>
        </w:behaviors>
        <w:guid w:val="{5D944C9E-3282-44D3-BFEA-EF5CCDA85C59}"/>
      </w:docPartPr>
      <w:docPartBody>
        <w:p w:rsidR="00191750" w:rsidRDefault="009C521E" w:rsidP="009C521E">
          <w:pPr>
            <w:pStyle w:val="53D54DFA46EF4D2698CF6B9430F98528"/>
          </w:pPr>
          <w:r w:rsidRPr="00AF2763">
            <w:rPr>
              <w:rStyle w:val="PlaceholderText"/>
            </w:rPr>
            <w:t>Click here to enter text.</w:t>
          </w:r>
        </w:p>
      </w:docPartBody>
    </w:docPart>
    <w:docPart>
      <w:docPartPr>
        <w:name w:val="C11F06AE33834954BE26E78A28B0A365"/>
        <w:category>
          <w:name w:val="General"/>
          <w:gallery w:val="placeholder"/>
        </w:category>
        <w:types>
          <w:type w:val="bbPlcHdr"/>
        </w:types>
        <w:behaviors>
          <w:behavior w:val="content"/>
        </w:behaviors>
        <w:guid w:val="{2EFE9B65-D3F5-4074-8FD8-B5E0C06717D5}"/>
      </w:docPartPr>
      <w:docPartBody>
        <w:p w:rsidR="00191750" w:rsidRDefault="009C521E" w:rsidP="009C521E">
          <w:pPr>
            <w:pStyle w:val="C11F06AE33834954BE26E78A28B0A365"/>
          </w:pPr>
          <w:r w:rsidRPr="00AF2763">
            <w:rPr>
              <w:rStyle w:val="PlaceholderText"/>
            </w:rPr>
            <w:t>Click here to enter text.</w:t>
          </w:r>
        </w:p>
      </w:docPartBody>
    </w:docPart>
    <w:docPart>
      <w:docPartPr>
        <w:name w:val="2517795163A740B88E2363FAFBBB55B2"/>
        <w:category>
          <w:name w:val="General"/>
          <w:gallery w:val="placeholder"/>
        </w:category>
        <w:types>
          <w:type w:val="bbPlcHdr"/>
        </w:types>
        <w:behaviors>
          <w:behavior w:val="content"/>
        </w:behaviors>
        <w:guid w:val="{85758B20-CF4C-4392-ABDE-6056128C77EA}"/>
      </w:docPartPr>
      <w:docPartBody>
        <w:p w:rsidR="00191750" w:rsidRDefault="009C521E" w:rsidP="009C521E">
          <w:pPr>
            <w:pStyle w:val="2517795163A740B88E2363FAFBBB55B2"/>
          </w:pPr>
          <w:r w:rsidRPr="00AF276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C521E"/>
    <w:rsid w:val="000413F1"/>
    <w:rsid w:val="00191750"/>
    <w:rsid w:val="00490BC7"/>
    <w:rsid w:val="004E0A15"/>
    <w:rsid w:val="00521092"/>
    <w:rsid w:val="005D0A06"/>
    <w:rsid w:val="00623B4F"/>
    <w:rsid w:val="00660AD4"/>
    <w:rsid w:val="009C521E"/>
    <w:rsid w:val="00AA331C"/>
    <w:rsid w:val="00AF28D9"/>
    <w:rsid w:val="00BD0A1C"/>
    <w:rsid w:val="00D35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21E"/>
    <w:rPr>
      <w:color w:val="808080"/>
    </w:rPr>
  </w:style>
  <w:style w:type="paragraph" w:customStyle="1" w:styleId="3C2FA090DFF444CDA54FD040226AB9AE">
    <w:name w:val="3C2FA090DFF444CDA54FD040226AB9AE"/>
  </w:style>
  <w:style w:type="paragraph" w:customStyle="1" w:styleId="E39D7B7EA28642358A7E9C7676196BFC">
    <w:name w:val="E39D7B7EA28642358A7E9C7676196BFC"/>
  </w:style>
  <w:style w:type="paragraph" w:customStyle="1" w:styleId="53D54DFA46EF4D2698CF6B9430F98528">
    <w:name w:val="53D54DFA46EF4D2698CF6B9430F98528"/>
    <w:rsid w:val="009C521E"/>
    <w:pPr>
      <w:spacing w:after="160" w:line="259" w:lineRule="auto"/>
    </w:pPr>
  </w:style>
  <w:style w:type="paragraph" w:customStyle="1" w:styleId="C11F06AE33834954BE26E78A28B0A365">
    <w:name w:val="C11F06AE33834954BE26E78A28B0A365"/>
    <w:rsid w:val="009C521E"/>
    <w:pPr>
      <w:spacing w:after="160" w:line="259" w:lineRule="auto"/>
    </w:pPr>
  </w:style>
  <w:style w:type="paragraph" w:customStyle="1" w:styleId="2517795163A740B88E2363FAFBBB55B2">
    <w:name w:val="2517795163A740B88E2363FAFBBB55B2"/>
    <w:rsid w:val="009C521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FF2FF-1E37-4C75-8A38-C143C8EF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REHS_Lab SOP 2016-Template</Template>
  <TotalTime>18</TotalTime>
  <Pages>4</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5851</CharactersWithSpaces>
  <SharedDoc>false</SharedDoc>
  <HLinks>
    <vt:vector size="12" baseType="variant">
      <vt:variant>
        <vt:i4>5373991</vt:i4>
      </vt:variant>
      <vt:variant>
        <vt:i4>4222</vt:i4>
      </vt:variant>
      <vt:variant>
        <vt:i4>1025</vt:i4>
      </vt:variant>
      <vt:variant>
        <vt:i4>1</vt:i4>
      </vt:variant>
      <vt:variant>
        <vt:lpwstr>RU_SIG_CNP_RED_100K_LH</vt:lpwstr>
      </vt:variant>
      <vt:variant>
        <vt:lpwstr/>
      </vt:variant>
      <vt:variant>
        <vt:i4>4587598</vt:i4>
      </vt:variant>
      <vt:variant>
        <vt:i4>-1</vt:i4>
      </vt:variant>
      <vt:variant>
        <vt:i4>2057</vt:i4>
      </vt:variant>
      <vt:variant>
        <vt:i4>1</vt:i4>
      </vt:variant>
      <vt:variant>
        <vt:lpwstr>p1_spacer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creator>rkrampert</dc:creator>
  <cp:lastModifiedBy>Yulia Chakhalian</cp:lastModifiedBy>
  <cp:revision>8</cp:revision>
  <cp:lastPrinted>2016-04-27T15:10:00Z</cp:lastPrinted>
  <dcterms:created xsi:type="dcterms:W3CDTF">2017-01-04T16:41:00Z</dcterms:created>
  <dcterms:modified xsi:type="dcterms:W3CDTF">2017-03-10T20:15:00Z</dcterms:modified>
</cp:coreProperties>
</file>